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B8" w:rsidRPr="00BE60B8" w:rsidRDefault="00BE60B8" w:rsidP="00BE60B8">
      <w:pPr>
        <w:jc w:val="center"/>
        <w:rPr>
          <w:rFonts w:ascii="標楷體" w:eastAsia="標楷體" w:hAnsi="標楷體"/>
          <w:bCs/>
          <w:sz w:val="32"/>
          <w:szCs w:val="36"/>
        </w:rPr>
      </w:pPr>
      <w:r w:rsidRPr="00BE60B8">
        <w:rPr>
          <w:rFonts w:ascii="標楷體" w:eastAsia="標楷體" w:hAnsi="標楷體"/>
          <w:sz w:val="32"/>
          <w:szCs w:val="36"/>
        </w:rPr>
        <w:t>2016</w:t>
      </w:r>
      <w:r>
        <w:rPr>
          <w:rFonts w:ascii="標楷體" w:eastAsia="標楷體" w:hAnsi="標楷體" w:hint="eastAsia"/>
          <w:sz w:val="32"/>
          <w:szCs w:val="36"/>
        </w:rPr>
        <w:t xml:space="preserve">年天主教高雄教區 </w:t>
      </w:r>
      <w:bookmarkStart w:id="0" w:name="_GoBack"/>
      <w:r w:rsidRPr="00BE60B8">
        <w:rPr>
          <w:rFonts w:ascii="標楷體" w:eastAsia="標楷體" w:hAnsi="標楷體" w:hint="eastAsia"/>
          <w:sz w:val="32"/>
          <w:szCs w:val="36"/>
        </w:rPr>
        <w:t>美滿婚姻情侶心</w:t>
      </w:r>
      <w:proofErr w:type="gramStart"/>
      <w:r w:rsidRPr="00BE60B8">
        <w:rPr>
          <w:rFonts w:ascii="標楷體" w:eastAsia="標楷體" w:hAnsi="標楷體" w:hint="eastAsia"/>
          <w:sz w:val="32"/>
          <w:szCs w:val="36"/>
        </w:rPr>
        <w:t>─</w:t>
      </w:r>
      <w:proofErr w:type="gramEnd"/>
      <w:r w:rsidRPr="00BE60B8">
        <w:rPr>
          <w:rFonts w:ascii="標楷體" w:eastAsia="標楷體" w:hAnsi="標楷體" w:hint="eastAsia"/>
          <w:sz w:val="32"/>
          <w:szCs w:val="36"/>
        </w:rPr>
        <w:t>婚前懇談會心營</w:t>
      </w:r>
      <w:bookmarkEnd w:id="0"/>
    </w:p>
    <w:p w:rsidR="00BE60B8" w:rsidRPr="007A4361" w:rsidRDefault="00BE60B8" w:rsidP="00BE60B8">
      <w:pPr>
        <w:ind w:leftChars="28" w:left="427" w:hangingChars="150" w:hanging="360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一、目標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幫助準備結婚新人或新婚夫婦有關婚姻生活的學習與成長，使其了解婚姻生活負責與成熟之愛的真義，並</w:t>
      </w:r>
      <w:proofErr w:type="gramStart"/>
      <w:r w:rsidRPr="007A4361">
        <w:rPr>
          <w:rFonts w:ascii="標楷體" w:eastAsia="標楷體" w:hAnsi="標楷體" w:hint="eastAsia"/>
        </w:rPr>
        <w:t>賦予牧靈</w:t>
      </w:r>
      <w:proofErr w:type="gramEnd"/>
      <w:r w:rsidRPr="007A4361">
        <w:rPr>
          <w:rFonts w:ascii="標楷體" w:eastAsia="標楷體" w:hAnsi="標楷體" w:hint="eastAsia"/>
        </w:rPr>
        <w:t>上的關懷，使他們在信德上的成熟和加深，以成就信望愛的福傳家庭。</w:t>
      </w:r>
    </w:p>
    <w:p w:rsidR="00BE60B8" w:rsidRPr="007A4361" w:rsidRDefault="00BE60B8" w:rsidP="00BE60B8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二、辦理單位</w:t>
      </w:r>
      <w:r w:rsidRPr="007A4361">
        <w:rPr>
          <w:rFonts w:ascii="標楷體" w:eastAsia="標楷體" w:hAnsi="標楷體"/>
        </w:rPr>
        <w:t>:</w:t>
      </w:r>
    </w:p>
    <w:p w:rsidR="00BE60B8" w:rsidRPr="007A4361" w:rsidRDefault="00BE60B8" w:rsidP="00BE60B8">
      <w:pPr>
        <w:ind w:firstLineChars="150" w:firstLine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  (</w:t>
      </w:r>
      <w:proofErr w:type="gramStart"/>
      <w:r w:rsidRPr="007A4361">
        <w:rPr>
          <w:rFonts w:ascii="標楷體" w:eastAsia="標楷體" w:hAnsi="標楷體" w:hint="eastAsia"/>
        </w:rPr>
        <w:t>一</w:t>
      </w:r>
      <w:proofErr w:type="gramEnd"/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主辦單位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天主教高雄教區。</w:t>
      </w:r>
    </w:p>
    <w:p w:rsidR="00BE60B8" w:rsidRPr="007A4361" w:rsidRDefault="00BE60B8" w:rsidP="00BE60B8">
      <w:pPr>
        <w:ind w:firstLineChars="250" w:firstLine="60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(</w:t>
      </w:r>
      <w:r w:rsidRPr="007A4361">
        <w:rPr>
          <w:rFonts w:ascii="標楷體" w:eastAsia="標楷體" w:hAnsi="標楷體" w:hint="eastAsia"/>
        </w:rPr>
        <w:t>二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承辦單位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高雄教區聖化家庭福傳中心，高雄市親愛家庭協會</w:t>
      </w:r>
      <w:r w:rsidRPr="007A4361">
        <w:rPr>
          <w:rFonts w:ascii="標楷體" w:eastAsia="標楷體" w:hAnsi="標楷體"/>
        </w:rPr>
        <w:t xml:space="preserve"> </w:t>
      </w:r>
    </w:p>
    <w:p w:rsidR="00BE60B8" w:rsidRPr="007A4361" w:rsidRDefault="00BE60B8" w:rsidP="00BE60B8">
      <w:pPr>
        <w:ind w:leftChars="300" w:left="2160" w:hangingChars="600" w:hanging="14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三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協辦單位</w:t>
      </w:r>
      <w:r w:rsidRPr="007A4361">
        <w:rPr>
          <w:rFonts w:ascii="標楷體" w:eastAsia="標楷體" w:hAnsi="標楷體"/>
        </w:rPr>
        <w:t xml:space="preserve">: </w:t>
      </w:r>
      <w:r w:rsidRPr="007A4361">
        <w:rPr>
          <w:rFonts w:ascii="標楷體" w:eastAsia="標楷體" w:hAnsi="標楷體" w:hint="eastAsia"/>
        </w:rPr>
        <w:t>財團法人天主教單國璽弱勢族群社福基金會、高雄教區教友傳教協進會</w:t>
      </w:r>
    </w:p>
    <w:p w:rsidR="00BE60B8" w:rsidRPr="007A4361" w:rsidRDefault="00BE60B8" w:rsidP="00BE60B8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三、活動名稱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天主教高雄教區美滿婚姻情侶心</w:t>
      </w:r>
      <w:proofErr w:type="gramStart"/>
      <w:r w:rsidRPr="007A4361">
        <w:rPr>
          <w:rFonts w:ascii="標楷體" w:eastAsia="標楷體" w:hAnsi="標楷體" w:hint="eastAsia"/>
        </w:rPr>
        <w:t>─</w:t>
      </w:r>
      <w:proofErr w:type="gramEnd"/>
      <w:r w:rsidRPr="007A4361">
        <w:rPr>
          <w:rFonts w:ascii="標楷體" w:eastAsia="標楷體" w:hAnsi="標楷體" w:hint="eastAsia"/>
        </w:rPr>
        <w:t>婚前懇談會心營</w:t>
      </w:r>
    </w:p>
    <w:p w:rsidR="00BE60B8" w:rsidRPr="007A4361" w:rsidRDefault="00BE60B8" w:rsidP="00BE60B8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四、活動時間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兩場次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活動前二周報名截止</w:t>
      </w:r>
      <w:r w:rsidRPr="007A4361">
        <w:rPr>
          <w:rFonts w:ascii="標楷體" w:eastAsia="標楷體" w:hAnsi="標楷體"/>
        </w:rPr>
        <w:t>)</w:t>
      </w:r>
    </w:p>
    <w:p w:rsidR="00BE60B8" w:rsidRPr="007A4361" w:rsidRDefault="00BE60B8" w:rsidP="00BE60B8">
      <w:pPr>
        <w:ind w:leftChars="200" w:left="720" w:hangingChars="100" w:hanging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1. 2016</w:t>
      </w:r>
      <w:r w:rsidRPr="007A4361">
        <w:rPr>
          <w:rFonts w:ascii="標楷體" w:eastAsia="標楷體" w:hAnsi="標楷體" w:hint="eastAsia"/>
        </w:rPr>
        <w:t>年</w:t>
      </w:r>
      <w:r w:rsidRPr="007A4361">
        <w:rPr>
          <w:rFonts w:ascii="標楷體" w:eastAsia="標楷體" w:hAnsi="標楷體"/>
        </w:rPr>
        <w:t xml:space="preserve"> 4</w:t>
      </w:r>
      <w:r w:rsidRPr="007A4361">
        <w:rPr>
          <w:rFonts w:ascii="標楷體" w:eastAsia="標楷體" w:hAnsi="標楷體" w:hint="eastAsia"/>
        </w:rPr>
        <w:t>月</w:t>
      </w:r>
      <w:r w:rsidRPr="007A4361">
        <w:rPr>
          <w:rFonts w:ascii="標楷體" w:eastAsia="標楷體" w:hAnsi="標楷體"/>
        </w:rPr>
        <w:t xml:space="preserve">23-24 </w:t>
      </w:r>
      <w:r w:rsidRPr="007A4361">
        <w:rPr>
          <w:rFonts w:ascii="標楷體" w:eastAsia="標楷體" w:hAnsi="標楷體" w:hint="eastAsia"/>
        </w:rPr>
        <w:t>日</w:t>
      </w:r>
      <w:r w:rsidRPr="007A4361">
        <w:rPr>
          <w:rFonts w:ascii="標楷體" w:eastAsia="標楷體" w:hAnsi="標楷體"/>
        </w:rPr>
        <w:t xml:space="preserve"> (</w:t>
      </w:r>
      <w:r w:rsidRPr="007A4361">
        <w:rPr>
          <w:rFonts w:ascii="標楷體" w:eastAsia="標楷體" w:hAnsi="標楷體" w:hint="eastAsia"/>
        </w:rPr>
        <w:t>星期六、日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。</w:t>
      </w:r>
    </w:p>
    <w:p w:rsidR="00BE60B8" w:rsidRPr="007A4361" w:rsidRDefault="00BE60B8" w:rsidP="00BE60B8">
      <w:pPr>
        <w:ind w:leftChars="200" w:left="720" w:hangingChars="100" w:hanging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2. 2016</w:t>
      </w:r>
      <w:r w:rsidRPr="007A4361">
        <w:rPr>
          <w:rFonts w:ascii="標楷體" w:eastAsia="標楷體" w:hAnsi="標楷體" w:hint="eastAsia"/>
        </w:rPr>
        <w:t>年</w:t>
      </w:r>
      <w:r w:rsidRPr="007A4361">
        <w:rPr>
          <w:rFonts w:ascii="標楷體" w:eastAsia="標楷體" w:hAnsi="標楷體"/>
        </w:rPr>
        <w:t xml:space="preserve"> 11</w:t>
      </w:r>
      <w:r w:rsidRPr="007A4361">
        <w:rPr>
          <w:rFonts w:ascii="標楷體" w:eastAsia="標楷體" w:hAnsi="標楷體" w:hint="eastAsia"/>
        </w:rPr>
        <w:t>月</w:t>
      </w:r>
      <w:r w:rsidRPr="007A4361">
        <w:rPr>
          <w:rFonts w:ascii="標楷體" w:eastAsia="標楷體" w:hAnsi="標楷體"/>
        </w:rPr>
        <w:t>5-6</w:t>
      </w:r>
      <w:r w:rsidRPr="007A4361">
        <w:rPr>
          <w:rFonts w:ascii="標楷體" w:eastAsia="標楷體" w:hAnsi="標楷體" w:hint="eastAsia"/>
        </w:rPr>
        <w:t>日</w:t>
      </w:r>
      <w:r w:rsidRPr="007A4361">
        <w:rPr>
          <w:rFonts w:ascii="標楷體" w:eastAsia="標楷體" w:hAnsi="標楷體"/>
        </w:rPr>
        <w:t xml:space="preserve"> (</w:t>
      </w:r>
      <w:r w:rsidRPr="007A4361">
        <w:rPr>
          <w:rFonts w:ascii="標楷體" w:eastAsia="標楷體" w:hAnsi="標楷體" w:hint="eastAsia"/>
        </w:rPr>
        <w:t>星期六、日</w:t>
      </w:r>
      <w:r w:rsidRPr="007A4361">
        <w:rPr>
          <w:rFonts w:ascii="標楷體" w:eastAsia="標楷體" w:hAnsi="標楷體"/>
        </w:rPr>
        <w:t>)</w:t>
      </w:r>
    </w:p>
    <w:p w:rsidR="00BE60B8" w:rsidRPr="007A4361" w:rsidRDefault="00BE60B8" w:rsidP="00BE60B8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五、活動地點：天主教真福山社福園區</w:t>
      </w:r>
    </w:p>
    <w:p w:rsidR="00BE60B8" w:rsidRPr="007A4361" w:rsidRDefault="00BE60B8" w:rsidP="00BE60B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7A4361">
        <w:rPr>
          <w:rFonts w:ascii="標楷體" w:eastAsia="標楷體" w:hAnsi="標楷體" w:hint="eastAsia"/>
        </w:rPr>
        <w:t>六、參加對象</w:t>
      </w:r>
      <w:r w:rsidRPr="007A4361">
        <w:rPr>
          <w:rFonts w:ascii="標楷體" w:eastAsia="標楷體" w:hAnsi="標楷體" w:cs="DFKaiShu-SB-Estd-BF" w:hint="eastAsia"/>
          <w:kern w:val="0"/>
        </w:rPr>
        <w:t>：限成對報名參加，每一場次預計</w:t>
      </w:r>
      <w:r w:rsidRPr="007A4361">
        <w:rPr>
          <w:rFonts w:ascii="標楷體" w:eastAsia="標楷體" w:hAnsi="標楷體" w:cs="DFKaiShu-SB-Estd-BF"/>
          <w:kern w:val="0"/>
        </w:rPr>
        <w:t>15</w:t>
      </w:r>
      <w:r w:rsidRPr="007A4361">
        <w:rPr>
          <w:rFonts w:ascii="標楷體" w:eastAsia="標楷體" w:hAnsi="標楷體" w:cs="DFKaiShu-SB-Estd-BF" w:hint="eastAsia"/>
          <w:kern w:val="0"/>
        </w:rPr>
        <w:t>對新人，</w:t>
      </w:r>
      <w:r w:rsidRPr="007A4361">
        <w:rPr>
          <w:rFonts w:ascii="標楷體" w:eastAsia="標楷體" w:hAnsi="標楷體" w:cs="DFKaiShu-SB-Estd-BF"/>
          <w:kern w:val="0"/>
        </w:rPr>
        <w:t>15</w:t>
      </w:r>
      <w:r w:rsidRPr="007A4361">
        <w:rPr>
          <w:rFonts w:ascii="標楷體" w:eastAsia="標楷體" w:hAnsi="標楷體" w:cs="DFKaiShu-SB-Estd-BF" w:hint="eastAsia"/>
          <w:kern w:val="0"/>
        </w:rPr>
        <w:t>位婚前</w:t>
      </w:r>
      <w:proofErr w:type="gramStart"/>
      <w:r w:rsidRPr="007A4361">
        <w:rPr>
          <w:rFonts w:ascii="標楷體" w:eastAsia="標楷體" w:hAnsi="標楷體" w:cs="DFKaiShu-SB-Estd-BF" w:hint="eastAsia"/>
          <w:kern w:val="0"/>
        </w:rPr>
        <w:t>懇談員</w:t>
      </w:r>
      <w:proofErr w:type="gramEnd"/>
      <w:r w:rsidRPr="007A4361">
        <w:rPr>
          <w:rFonts w:ascii="標楷體" w:eastAsia="標楷體" w:hAnsi="標楷體" w:cs="DFKaiShu-SB-Estd-BF" w:hint="eastAsia"/>
          <w:kern w:val="0"/>
        </w:rPr>
        <w:t>共</w:t>
      </w:r>
      <w:r w:rsidRPr="007A4361">
        <w:rPr>
          <w:rFonts w:ascii="標楷體" w:eastAsia="標楷體" w:hAnsi="標楷體" w:cs="DFKaiShu-SB-Estd-BF"/>
          <w:kern w:val="0"/>
        </w:rPr>
        <w:t>45</w:t>
      </w:r>
      <w:r w:rsidRPr="007A4361">
        <w:rPr>
          <w:rFonts w:ascii="標楷體" w:eastAsia="標楷體" w:hAnsi="標楷體" w:cs="DFKaiShu-SB-Estd-BF" w:hint="eastAsia"/>
          <w:kern w:val="0"/>
        </w:rPr>
        <w:t>人</w:t>
      </w:r>
    </w:p>
    <w:p w:rsidR="00BE60B8" w:rsidRPr="007A4361" w:rsidRDefault="00BE60B8" w:rsidP="00BE60B8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DFKaiShu-SB-Estd-BF"/>
          <w:kern w:val="0"/>
        </w:rPr>
      </w:pPr>
      <w:r w:rsidRPr="007A4361">
        <w:rPr>
          <w:rFonts w:ascii="標楷體" w:eastAsia="標楷體" w:hAnsi="標楷體" w:cs="DFKaiShu-SB-Estd-BF"/>
          <w:kern w:val="0"/>
        </w:rPr>
        <w:t>1.</w:t>
      </w:r>
      <w:r w:rsidRPr="007A4361">
        <w:rPr>
          <w:rFonts w:ascii="標楷體" w:eastAsia="標楷體" w:hAnsi="標楷體" w:cs="DFKaiShu-SB-Estd-BF" w:hint="eastAsia"/>
          <w:kern w:val="0"/>
        </w:rPr>
        <w:t>準備結婚的男女朋友、已訂婚的未婚夫妻、結婚</w:t>
      </w:r>
      <w:proofErr w:type="gramStart"/>
      <w:r w:rsidRPr="007A4361">
        <w:rPr>
          <w:rFonts w:ascii="標楷體" w:eastAsia="標楷體" w:hAnsi="標楷體" w:cs="DFKaiShu-SB-Estd-BF" w:hint="eastAsia"/>
          <w:kern w:val="0"/>
        </w:rPr>
        <w:t>三</w:t>
      </w:r>
      <w:proofErr w:type="gramEnd"/>
      <w:r w:rsidRPr="007A4361">
        <w:rPr>
          <w:rFonts w:ascii="標楷體" w:eastAsia="標楷體" w:hAnsi="標楷體" w:cs="DFKaiShu-SB-Estd-BF" w:hint="eastAsia"/>
          <w:kern w:val="0"/>
        </w:rPr>
        <w:t>年內的新婚夫婦。</w:t>
      </w:r>
    </w:p>
    <w:p w:rsidR="00BE60B8" w:rsidRPr="007A4361" w:rsidRDefault="00BE60B8" w:rsidP="00BE60B8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/>
        </w:rPr>
      </w:pPr>
      <w:r w:rsidRPr="007A4361">
        <w:rPr>
          <w:rFonts w:ascii="標楷體" w:eastAsia="標楷體" w:hAnsi="標楷體" w:cs="DFKaiShu-SB-Estd-BF"/>
          <w:kern w:val="0"/>
        </w:rPr>
        <w:t>2.</w:t>
      </w:r>
      <w:proofErr w:type="gramStart"/>
      <w:r w:rsidRPr="007A4361">
        <w:rPr>
          <w:rFonts w:ascii="標楷體" w:eastAsia="標楷體" w:hAnsi="標楷體" w:cs="DFKaiShu-SB-Estd-BF" w:hint="eastAsia"/>
          <w:kern w:val="0"/>
        </w:rPr>
        <w:t>各堂區有興趣</w:t>
      </w:r>
      <w:proofErr w:type="gramEnd"/>
      <w:r w:rsidRPr="007A4361">
        <w:rPr>
          <w:rFonts w:ascii="標楷體" w:eastAsia="標楷體" w:hAnsi="標楷體" w:cs="DFKaiShu-SB-Estd-BF" w:hint="eastAsia"/>
          <w:kern w:val="0"/>
        </w:rPr>
        <w:t>投入婚前</w:t>
      </w:r>
      <w:proofErr w:type="gramStart"/>
      <w:r w:rsidRPr="007A4361">
        <w:rPr>
          <w:rFonts w:ascii="標楷體" w:eastAsia="標楷體" w:hAnsi="標楷體" w:cs="DFKaiShu-SB-Estd-BF" w:hint="eastAsia"/>
          <w:kern w:val="0"/>
        </w:rPr>
        <w:t>懇</w:t>
      </w:r>
      <w:proofErr w:type="gramEnd"/>
      <w:r w:rsidRPr="007A4361">
        <w:rPr>
          <w:rFonts w:ascii="標楷體" w:eastAsia="標楷體" w:hAnsi="標楷體" w:cs="DFKaiShu-SB-Estd-BF" w:hint="eastAsia"/>
          <w:kern w:val="0"/>
        </w:rPr>
        <w:t>談事工的弟兄姊妹，為準備未來參與婚前</w:t>
      </w:r>
      <w:proofErr w:type="gramStart"/>
      <w:r w:rsidRPr="007A4361">
        <w:rPr>
          <w:rFonts w:ascii="標楷體" w:eastAsia="標楷體" w:hAnsi="標楷體" w:cs="DFKaiShu-SB-Estd-BF" w:hint="eastAsia"/>
          <w:kern w:val="0"/>
        </w:rPr>
        <w:t>懇</w:t>
      </w:r>
      <w:proofErr w:type="gramEnd"/>
      <w:r w:rsidRPr="007A4361">
        <w:rPr>
          <w:rFonts w:ascii="標楷體" w:eastAsia="標楷體" w:hAnsi="標楷體" w:cs="DFKaiShu-SB-Estd-BF" w:hint="eastAsia"/>
          <w:kern w:val="0"/>
        </w:rPr>
        <w:t>談的陪伴者。</w:t>
      </w:r>
    </w:p>
    <w:p w:rsidR="00BE60B8" w:rsidRPr="007A4361" w:rsidRDefault="00BE60B8" w:rsidP="00BE60B8">
      <w:pPr>
        <w:rPr>
          <w:rFonts w:ascii="標楷體" w:eastAsia="標楷體" w:hAnsi="標楷體"/>
          <w:bCs/>
        </w:rPr>
      </w:pPr>
      <w:r w:rsidRPr="007A4361">
        <w:rPr>
          <w:rFonts w:ascii="標楷體" w:eastAsia="標楷體" w:hAnsi="標楷體" w:hint="eastAsia"/>
          <w:bCs/>
        </w:rPr>
        <w:t>七、課程進行方式</w:t>
      </w:r>
    </w:p>
    <w:p w:rsidR="00BE60B8" w:rsidRPr="007A4361" w:rsidRDefault="00BE60B8" w:rsidP="00BE60B8">
      <w:pPr>
        <w:kinsoku w:val="0"/>
        <w:overflowPunct w:val="0"/>
        <w:snapToGrid w:val="0"/>
        <w:ind w:leftChars="200" w:left="960" w:hangingChars="200" w:hanging="4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proofErr w:type="gramStart"/>
      <w:r w:rsidRPr="007A4361">
        <w:rPr>
          <w:rFonts w:ascii="標楷體" w:eastAsia="標楷體" w:hAnsi="標楷體" w:hint="eastAsia"/>
        </w:rPr>
        <w:t>一</w:t>
      </w:r>
      <w:proofErr w:type="gramEnd"/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規劃七講婚前</w:t>
      </w:r>
      <w:proofErr w:type="gramStart"/>
      <w:r w:rsidRPr="007A4361">
        <w:rPr>
          <w:rFonts w:ascii="標楷體" w:eastAsia="標楷體" w:hAnsi="標楷體" w:hint="eastAsia"/>
        </w:rPr>
        <w:t>懇</w:t>
      </w:r>
      <w:proofErr w:type="gramEnd"/>
      <w:r w:rsidRPr="007A4361">
        <w:rPr>
          <w:rFonts w:ascii="標楷體" w:eastAsia="標楷體" w:hAnsi="標楷體" w:hint="eastAsia"/>
        </w:rPr>
        <w:t>談課程主題及內容，由婚前</w:t>
      </w:r>
      <w:proofErr w:type="gramStart"/>
      <w:r w:rsidRPr="007A4361">
        <w:rPr>
          <w:rFonts w:ascii="標楷體" w:eastAsia="標楷體" w:hAnsi="標楷體" w:hint="eastAsia"/>
        </w:rPr>
        <w:t>懇</w:t>
      </w:r>
      <w:proofErr w:type="gramEnd"/>
      <w:r w:rsidRPr="007A4361">
        <w:rPr>
          <w:rFonts w:ascii="標楷體" w:eastAsia="標楷體" w:hAnsi="標楷體" w:hint="eastAsia"/>
        </w:rPr>
        <w:t>談講師群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包括神父、修女、輔導夫婦或婚姻促進員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進行婚前</w:t>
      </w:r>
      <w:proofErr w:type="gramStart"/>
      <w:r w:rsidRPr="007A4361">
        <w:rPr>
          <w:rFonts w:ascii="標楷體" w:eastAsia="標楷體" w:hAnsi="標楷體" w:hint="eastAsia"/>
        </w:rPr>
        <w:t>懇</w:t>
      </w:r>
      <w:proofErr w:type="gramEnd"/>
      <w:r w:rsidRPr="007A4361">
        <w:rPr>
          <w:rFonts w:ascii="標楷體" w:eastAsia="標楷體" w:hAnsi="標楷體" w:hint="eastAsia"/>
        </w:rPr>
        <w:t>談帶領及陪伴。藉由結構式活動，使學員在反省、及深入的溝通中，更加了解自己與對方，並以坦誠的態度彼此接納，建立信任感，進而共同努力經營美滿的婚姻。內容包括自我的認識與探索、了解兩性的差異與兩性互動模式、感受的表達與夫妻的溝通、婚姻的危機與轉機、婚後角色認知、婚姻的神聖性等等。</w:t>
      </w:r>
    </w:p>
    <w:p w:rsidR="00BE60B8" w:rsidRPr="007A4361" w:rsidRDefault="00BE60B8" w:rsidP="00BE60B8">
      <w:pPr>
        <w:kinsoku w:val="0"/>
        <w:overflowPunct w:val="0"/>
        <w:snapToGrid w:val="0"/>
        <w:ind w:leftChars="100" w:left="720" w:hangingChars="200" w:hanging="4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二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本計畫乃是採取預防勝於治療的策略。著重在事前的教育、互動、與成長，期使各項可能發生的問題，藉著防患於未然的事前作為，期使問題不致於產生，因而消弭於無形。更能積極藉著兩個人良好的關係與互動，創造出更美好的婚姻生活。</w:t>
      </w:r>
    </w:p>
    <w:p w:rsidR="00BE60B8" w:rsidRPr="007A4361" w:rsidRDefault="00BE60B8" w:rsidP="00BE60B8">
      <w:pPr>
        <w:tabs>
          <w:tab w:val="num" w:pos="1312"/>
        </w:tabs>
        <w:kinsoku w:val="0"/>
        <w:overflowPunct w:val="0"/>
        <w:ind w:leftChars="100" w:left="600" w:hangingChars="150" w:hanging="360"/>
        <w:jc w:val="both"/>
        <w:rPr>
          <w:rFonts w:ascii="標楷體" w:eastAsia="標楷體" w:hAnsi="標楷體" w:cs="新細明體"/>
          <w:kern w:val="0"/>
        </w:rPr>
      </w:pPr>
      <w:r w:rsidRPr="007A4361">
        <w:rPr>
          <w:rFonts w:ascii="標楷體" w:eastAsia="標楷體" w:hAnsi="標楷體" w:cs="新細明體"/>
          <w:kern w:val="0"/>
        </w:rPr>
        <w:t>(</w:t>
      </w:r>
      <w:r w:rsidRPr="007A4361">
        <w:rPr>
          <w:rFonts w:ascii="標楷體" w:eastAsia="標楷體" w:hAnsi="標楷體" w:cs="新細明體" w:hint="eastAsia"/>
          <w:kern w:val="0"/>
        </w:rPr>
        <w:t>三</w:t>
      </w:r>
      <w:r w:rsidRPr="007A4361">
        <w:rPr>
          <w:rFonts w:ascii="標楷體" w:eastAsia="標楷體" w:hAnsi="標楷體" w:cs="新細明體"/>
          <w:kern w:val="0"/>
        </w:rPr>
        <w:t>)</w:t>
      </w:r>
      <w:r w:rsidRPr="007A4361">
        <w:rPr>
          <w:rFonts w:ascii="標楷體" w:eastAsia="標楷體" w:hAnsi="標楷體" w:cs="新細明體" w:hint="eastAsia"/>
          <w:kern w:val="0"/>
        </w:rPr>
        <w:t>參與課程的新人在完成婚前</w:t>
      </w:r>
      <w:proofErr w:type="gramStart"/>
      <w:r w:rsidRPr="007A4361">
        <w:rPr>
          <w:rFonts w:ascii="標楷體" w:eastAsia="標楷體" w:hAnsi="標楷體" w:cs="新細明體" w:hint="eastAsia"/>
          <w:kern w:val="0"/>
        </w:rPr>
        <w:t>懇</w:t>
      </w:r>
      <w:proofErr w:type="gramEnd"/>
      <w:r w:rsidRPr="007A4361">
        <w:rPr>
          <w:rFonts w:ascii="標楷體" w:eastAsia="標楷體" w:hAnsi="標楷體" w:cs="新細明體" w:hint="eastAsia"/>
          <w:kern w:val="0"/>
        </w:rPr>
        <w:t>談課程之後，由聖化家庭福傳中心開具完成婚前準備證明，新人可持該項證明，</w:t>
      </w:r>
      <w:proofErr w:type="gramStart"/>
      <w:r w:rsidRPr="007A4361">
        <w:rPr>
          <w:rFonts w:ascii="標楷體" w:eastAsia="標楷體" w:hAnsi="標楷體" w:cs="新細明體" w:hint="eastAsia"/>
          <w:kern w:val="0"/>
        </w:rPr>
        <w:t>向堂區</w:t>
      </w:r>
      <w:proofErr w:type="gramEnd"/>
      <w:r w:rsidRPr="007A4361">
        <w:rPr>
          <w:rFonts w:ascii="標楷體" w:eastAsia="標楷體" w:hAnsi="標楷體" w:cs="新細明體" w:hint="eastAsia"/>
          <w:kern w:val="0"/>
        </w:rPr>
        <w:t>神父請求在教堂舉行婚禮的准許及參與相關婚後陪伴與成長活動。</w:t>
      </w:r>
    </w:p>
    <w:p w:rsidR="00BE60B8" w:rsidRPr="007A4361" w:rsidRDefault="00BE60B8" w:rsidP="00BE60B8">
      <w:pPr>
        <w:ind w:leftChars="100" w:left="840" w:hangingChars="250" w:hanging="600"/>
        <w:rPr>
          <w:rFonts w:ascii="標楷體" w:eastAsia="標楷體" w:hAnsi="標楷體"/>
        </w:rPr>
      </w:pPr>
      <w:r w:rsidRPr="007A4361">
        <w:rPr>
          <w:rFonts w:ascii="標楷體" w:eastAsia="標楷體" w:hAnsi="標楷體" w:cs="新細明體"/>
          <w:kern w:val="0"/>
        </w:rPr>
        <w:t>(</w:t>
      </w:r>
      <w:r w:rsidRPr="007A4361">
        <w:rPr>
          <w:rFonts w:ascii="標楷體" w:eastAsia="標楷體" w:hAnsi="標楷體" w:cs="新細明體" w:hint="eastAsia"/>
          <w:kern w:val="0"/>
        </w:rPr>
        <w:t>四</w:t>
      </w:r>
      <w:r w:rsidRPr="007A4361">
        <w:rPr>
          <w:rFonts w:ascii="標楷體" w:eastAsia="標楷體" w:hAnsi="標楷體" w:cs="新細明體"/>
          <w:kern w:val="0"/>
        </w:rPr>
        <w:t>)</w:t>
      </w:r>
      <w:r w:rsidRPr="007A4361">
        <w:rPr>
          <w:rFonts w:ascii="標楷體" w:eastAsia="標楷體" w:hAnsi="標楷體"/>
        </w:rPr>
        <w:t xml:space="preserve"> </w:t>
      </w:r>
      <w:r w:rsidRPr="007A4361">
        <w:rPr>
          <w:rFonts w:ascii="標楷體" w:eastAsia="標楷體" w:hAnsi="標楷體" w:hint="eastAsia"/>
        </w:rPr>
        <w:t>婚後的陪伴與成長，使新人持續接受陪伴與輔導，</w:t>
      </w:r>
      <w:proofErr w:type="gramStart"/>
      <w:r w:rsidRPr="007A4361">
        <w:rPr>
          <w:rFonts w:ascii="標楷體" w:eastAsia="標楷體" w:hAnsi="標楷體" w:hint="eastAsia"/>
        </w:rPr>
        <w:t>賦予牧靈</w:t>
      </w:r>
      <w:proofErr w:type="gramEnd"/>
      <w:r w:rsidRPr="007A4361">
        <w:rPr>
          <w:rFonts w:ascii="標楷體" w:eastAsia="標楷體" w:hAnsi="標楷體" w:hint="eastAsia"/>
        </w:rPr>
        <w:t>上的關懷，使他們在信德上的成熟和加深，以成就信望愛的福傳家庭。</w:t>
      </w:r>
    </w:p>
    <w:p w:rsidR="00BE60B8" w:rsidRPr="007A4361" w:rsidRDefault="00BE60B8" w:rsidP="00BE60B8">
      <w:pPr>
        <w:tabs>
          <w:tab w:val="num" w:pos="1312"/>
        </w:tabs>
        <w:kinsoku w:val="0"/>
        <w:overflowPunct w:val="0"/>
        <w:ind w:leftChars="100" w:left="600" w:hangingChars="150" w:hanging="360"/>
        <w:jc w:val="both"/>
        <w:rPr>
          <w:rFonts w:ascii="標楷體" w:eastAsia="標楷體" w:hAnsi="標楷體"/>
        </w:rPr>
      </w:pPr>
    </w:p>
    <w:p w:rsidR="00BE60B8" w:rsidRPr="007A4361" w:rsidRDefault="00BE60B8" w:rsidP="00BE60B8">
      <w:pPr>
        <w:kinsoku w:val="0"/>
        <w:overflowPunct w:val="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八、預期效益：</w:t>
      </w:r>
    </w:p>
    <w:p w:rsidR="00BE60B8" w:rsidRPr="007A4361" w:rsidRDefault="00BE60B8" w:rsidP="00BE60B8">
      <w:pPr>
        <w:kinsoku w:val="0"/>
        <w:overflowPunct w:val="0"/>
        <w:snapToGrid w:val="0"/>
        <w:ind w:leftChars="50" w:left="600" w:hangingChars="200" w:hanging="4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proofErr w:type="gramStart"/>
      <w:r w:rsidRPr="007A4361">
        <w:rPr>
          <w:rFonts w:ascii="標楷體" w:eastAsia="標楷體" w:hAnsi="標楷體" w:hint="eastAsia"/>
        </w:rPr>
        <w:t>一</w:t>
      </w:r>
      <w:proofErr w:type="gramEnd"/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充實新人對婚姻的認知，提昇兩性和諧關係，幫助新人彼此更深了解，在愛中溝通與成長，為家庭幸福開啟圓滿的經營。</w:t>
      </w:r>
    </w:p>
    <w:p w:rsidR="00BE60B8" w:rsidRPr="007A4361" w:rsidRDefault="00BE60B8" w:rsidP="00BE60B8">
      <w:pPr>
        <w:ind w:leftChars="50" w:left="480" w:hangingChars="150" w:hanging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lastRenderedPageBreak/>
        <w:t>(</w:t>
      </w:r>
      <w:r w:rsidRPr="007A4361">
        <w:rPr>
          <w:rFonts w:ascii="標楷體" w:eastAsia="標楷體" w:hAnsi="標楷體" w:hint="eastAsia"/>
        </w:rPr>
        <w:t>二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幫助準備結婚新人或新婚夫婦有關婚姻生活的學習與成長，使其了解婚姻生活負責與成熟之愛的真義，並</w:t>
      </w:r>
      <w:proofErr w:type="gramStart"/>
      <w:r w:rsidRPr="007A4361">
        <w:rPr>
          <w:rFonts w:ascii="標楷體" w:eastAsia="標楷體" w:hAnsi="標楷體" w:hint="eastAsia"/>
        </w:rPr>
        <w:t>賦予牧靈</w:t>
      </w:r>
      <w:proofErr w:type="gramEnd"/>
      <w:r w:rsidRPr="007A4361">
        <w:rPr>
          <w:rFonts w:ascii="標楷體" w:eastAsia="標楷體" w:hAnsi="標楷體" w:hint="eastAsia"/>
        </w:rPr>
        <w:t>上的關懷，使他們在信德上的成熟和加深，以成就信望愛的福傳家庭。</w:t>
      </w:r>
    </w:p>
    <w:p w:rsidR="00BE60B8" w:rsidRPr="007A4361" w:rsidRDefault="00BE60B8" w:rsidP="00BE60B8">
      <w:pPr>
        <w:spacing w:line="360" w:lineRule="exact"/>
        <w:ind w:leftChars="52" w:left="605" w:hangingChars="200" w:hanging="480"/>
        <w:rPr>
          <w:rFonts w:ascii="標楷體" w:eastAsia="標楷體" w:hAnsi="標楷體"/>
          <w:bCs/>
        </w:rPr>
      </w:pPr>
      <w:r w:rsidRPr="007A4361">
        <w:rPr>
          <w:rFonts w:ascii="標楷體" w:eastAsia="標楷體" w:hAnsi="標楷體"/>
          <w:bCs/>
        </w:rPr>
        <w:t>(</w:t>
      </w:r>
      <w:r w:rsidRPr="007A4361">
        <w:rPr>
          <w:rFonts w:ascii="標楷體" w:eastAsia="標楷體" w:hAnsi="標楷體" w:hint="eastAsia"/>
          <w:bCs/>
        </w:rPr>
        <w:t>三</w:t>
      </w:r>
      <w:r w:rsidRPr="007A4361">
        <w:rPr>
          <w:rFonts w:ascii="標楷體" w:eastAsia="標楷體" w:hAnsi="標楷體"/>
          <w:bCs/>
        </w:rPr>
        <w:t>).</w:t>
      </w:r>
      <w:r w:rsidRPr="007A4361">
        <w:rPr>
          <w:rFonts w:ascii="標楷體" w:eastAsia="標楷體" w:hAnsi="標楷體" w:hint="eastAsia"/>
          <w:bCs/>
        </w:rPr>
        <w:t>增進</w:t>
      </w:r>
      <w:proofErr w:type="gramStart"/>
      <w:r w:rsidRPr="007A4361">
        <w:rPr>
          <w:rFonts w:ascii="標楷體" w:eastAsia="標楷體" w:hAnsi="標楷體" w:hint="eastAsia"/>
          <w:bCs/>
        </w:rPr>
        <w:t>懇談員婚前懇</w:t>
      </w:r>
      <w:proofErr w:type="gramEnd"/>
      <w:r w:rsidRPr="007A4361">
        <w:rPr>
          <w:rFonts w:ascii="標楷體" w:eastAsia="標楷體" w:hAnsi="標楷體" w:hint="eastAsia"/>
          <w:bCs/>
        </w:rPr>
        <w:t>談及婚姻教育之專業知能。使</w:t>
      </w:r>
      <w:proofErr w:type="gramStart"/>
      <w:r w:rsidRPr="007A4361">
        <w:rPr>
          <w:rFonts w:ascii="標楷體" w:eastAsia="標楷體" w:hAnsi="標楷體" w:hint="eastAsia"/>
          <w:bCs/>
        </w:rPr>
        <w:t>懇談員</w:t>
      </w:r>
      <w:proofErr w:type="gramEnd"/>
      <w:r w:rsidRPr="007A4361">
        <w:rPr>
          <w:rFonts w:ascii="標楷體" w:eastAsia="標楷體" w:hAnsi="標楷體" w:hint="eastAsia"/>
          <w:bCs/>
        </w:rPr>
        <w:t>能</w:t>
      </w:r>
      <w:proofErr w:type="gramStart"/>
      <w:r w:rsidRPr="007A4361">
        <w:rPr>
          <w:rFonts w:ascii="標楷體" w:eastAsia="標楷體" w:hAnsi="標楷體" w:hint="eastAsia"/>
          <w:bCs/>
        </w:rPr>
        <w:t>協助堂區</w:t>
      </w:r>
      <w:proofErr w:type="gramEnd"/>
      <w:r w:rsidRPr="007A4361">
        <w:rPr>
          <w:rFonts w:ascii="標楷體" w:eastAsia="標楷體" w:hAnsi="標楷體" w:hint="eastAsia"/>
          <w:bCs/>
        </w:rPr>
        <w:t>、教區辦理婚姻準備等聖化家庭推廣活動。</w:t>
      </w:r>
    </w:p>
    <w:p w:rsidR="00BE60B8" w:rsidRPr="007A4361" w:rsidRDefault="00BE60B8" w:rsidP="00BE60B8">
      <w:pPr>
        <w:spacing w:line="360" w:lineRule="exact"/>
        <w:ind w:leftChars="52" w:left="125"/>
        <w:rPr>
          <w:rFonts w:ascii="標楷體" w:eastAsia="標楷體" w:hAnsi="標楷體"/>
          <w:bCs/>
        </w:rPr>
      </w:pPr>
      <w:r w:rsidRPr="007A4361">
        <w:rPr>
          <w:rFonts w:ascii="標楷體" w:eastAsia="標楷體" w:hAnsi="標楷體"/>
          <w:bCs/>
        </w:rPr>
        <w:t>(</w:t>
      </w:r>
      <w:r w:rsidRPr="007A4361">
        <w:rPr>
          <w:rFonts w:ascii="標楷體" w:eastAsia="標楷體" w:hAnsi="標楷體" w:hint="eastAsia"/>
          <w:bCs/>
        </w:rPr>
        <w:t>四</w:t>
      </w:r>
      <w:r w:rsidRPr="007A4361">
        <w:rPr>
          <w:rFonts w:ascii="標楷體" w:eastAsia="標楷體" w:hAnsi="標楷體"/>
          <w:bCs/>
        </w:rPr>
        <w:t>)</w:t>
      </w:r>
      <w:r w:rsidRPr="007A4361">
        <w:rPr>
          <w:rFonts w:ascii="標楷體" w:eastAsia="標楷體" w:hAnsi="標楷體" w:hint="eastAsia"/>
          <w:bCs/>
        </w:rPr>
        <w:t>建立結構性與系統性的婚前</w:t>
      </w:r>
      <w:proofErr w:type="gramStart"/>
      <w:r w:rsidRPr="007A4361">
        <w:rPr>
          <w:rFonts w:ascii="標楷體" w:eastAsia="標楷體" w:hAnsi="標楷體" w:hint="eastAsia"/>
          <w:bCs/>
        </w:rPr>
        <w:t>懇</w:t>
      </w:r>
      <w:proofErr w:type="gramEnd"/>
      <w:r w:rsidRPr="007A4361">
        <w:rPr>
          <w:rFonts w:ascii="標楷體" w:eastAsia="標楷體" w:hAnsi="標楷體" w:hint="eastAsia"/>
          <w:bCs/>
        </w:rPr>
        <w:t>談課程，建構高雄教區長期性及持續性的婚前</w:t>
      </w:r>
      <w:proofErr w:type="gramStart"/>
      <w:r w:rsidRPr="007A4361">
        <w:rPr>
          <w:rFonts w:ascii="標楷體" w:eastAsia="標楷體" w:hAnsi="標楷體" w:hint="eastAsia"/>
          <w:bCs/>
        </w:rPr>
        <w:t>懇</w:t>
      </w:r>
      <w:proofErr w:type="gramEnd"/>
      <w:r w:rsidRPr="007A4361">
        <w:rPr>
          <w:rFonts w:ascii="標楷體" w:eastAsia="標楷體" w:hAnsi="標楷體" w:hint="eastAsia"/>
          <w:bCs/>
        </w:rPr>
        <w:t>談制度。</w:t>
      </w:r>
    </w:p>
    <w:p w:rsidR="00BE60B8" w:rsidRPr="007A4361" w:rsidRDefault="00BE60B8" w:rsidP="00BE60B8">
      <w:pPr>
        <w:spacing w:beforeLines="50" w:before="180" w:line="240" w:lineRule="exact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九、婚後的陪伴與成長</w:t>
      </w:r>
    </w:p>
    <w:p w:rsidR="00BE60B8" w:rsidRPr="007A4361" w:rsidRDefault="00BE60B8" w:rsidP="00BE60B8">
      <w:pPr>
        <w:shd w:val="clear" w:color="auto" w:fill="FFFFFF"/>
        <w:spacing w:before="100" w:beforeAutospacing="1" w:after="100" w:afterAutospacing="1" w:line="240" w:lineRule="exact"/>
        <w:ind w:firstLineChars="150" w:firstLine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1.</w:t>
      </w:r>
      <w:r w:rsidRPr="007A4361">
        <w:rPr>
          <w:rFonts w:ascii="標楷體" w:eastAsia="標楷體" w:hAnsi="標楷體" w:hint="eastAsia"/>
        </w:rPr>
        <w:t>提供新婚夫婦</w:t>
      </w:r>
      <w:proofErr w:type="gramStart"/>
      <w:r w:rsidRPr="007A4361">
        <w:rPr>
          <w:rFonts w:ascii="標楷體" w:eastAsia="標楷體" w:hAnsi="標楷體" w:hint="eastAsia"/>
        </w:rPr>
        <w:t>主教團福傳</w:t>
      </w:r>
      <w:proofErr w:type="gramEnd"/>
      <w:r w:rsidRPr="007A4361">
        <w:rPr>
          <w:rFonts w:ascii="標楷體" w:eastAsia="標楷體" w:hAnsi="標楷體" w:hint="eastAsia"/>
        </w:rPr>
        <w:t>委員會家庭組十六封新婚夫婦關懷信</w:t>
      </w:r>
    </w:p>
    <w:p w:rsidR="00BE60B8" w:rsidRPr="007A4361" w:rsidRDefault="00BE60B8" w:rsidP="00BE60B8">
      <w:pPr>
        <w:shd w:val="clear" w:color="auto" w:fill="FFFFFF"/>
        <w:spacing w:before="100" w:beforeAutospacing="1" w:after="100" w:afterAutospacing="1" w:line="240" w:lineRule="exact"/>
        <w:ind w:firstLineChars="150" w:firstLine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2.</w:t>
      </w:r>
      <w:r w:rsidRPr="007A4361">
        <w:rPr>
          <w:rFonts w:ascii="標楷體" w:eastAsia="標楷體" w:hAnsi="標楷體" w:hint="eastAsia"/>
        </w:rPr>
        <w:t>婚後的系列成長課程或</w:t>
      </w:r>
      <w:proofErr w:type="gramStart"/>
      <w:r w:rsidRPr="007A4361">
        <w:rPr>
          <w:rFonts w:ascii="標楷體" w:eastAsia="標楷體" w:hAnsi="標楷體" w:hint="eastAsia"/>
        </w:rPr>
        <w:t>新婚避靜活動</w:t>
      </w:r>
      <w:proofErr w:type="gramEnd"/>
      <w:r w:rsidRPr="007A4361">
        <w:rPr>
          <w:rFonts w:ascii="標楷體" w:eastAsia="標楷體" w:hAnsi="標楷體" w:hint="eastAsia"/>
        </w:rPr>
        <w:t>，以持續婚姻的陪伴與學習。</w:t>
      </w:r>
    </w:p>
    <w:p w:rsidR="00BE60B8" w:rsidRPr="007A4361" w:rsidRDefault="00BE60B8" w:rsidP="00BE60B8">
      <w:pPr>
        <w:shd w:val="clear" w:color="auto" w:fill="FFFFFF"/>
        <w:spacing w:before="100" w:beforeAutospacing="1" w:after="100" w:afterAutospacing="1" w:line="240" w:lineRule="exact"/>
        <w:ind w:leftChars="150" w:left="600" w:hangingChars="100" w:hanging="240"/>
        <w:rPr>
          <w:rFonts w:ascii="標楷體" w:eastAsia="標楷體" w:hAnsi="標楷體" w:cs="新細明體"/>
          <w:kern w:val="0"/>
        </w:rPr>
      </w:pPr>
      <w:r w:rsidRPr="007A4361">
        <w:rPr>
          <w:rFonts w:ascii="標楷體" w:eastAsia="標楷體" w:hAnsi="標楷體" w:cs="新細明體"/>
          <w:kern w:val="0"/>
        </w:rPr>
        <w:t>3.</w:t>
      </w:r>
      <w:r w:rsidRPr="007A4361">
        <w:rPr>
          <w:rFonts w:ascii="標楷體" w:eastAsia="標楷體" w:hAnsi="標楷體" w:cs="新細明體" w:hint="eastAsia"/>
          <w:kern w:val="0"/>
        </w:rPr>
        <w:t>親密小組聚會</w:t>
      </w:r>
      <w:r w:rsidRPr="007A4361">
        <w:rPr>
          <w:rFonts w:ascii="標楷體" w:eastAsia="標楷體" w:hAnsi="標楷體" w:cs="新細明體"/>
          <w:kern w:val="0"/>
        </w:rPr>
        <w:t>:</w:t>
      </w:r>
      <w:r w:rsidRPr="007A4361">
        <w:rPr>
          <w:rFonts w:ascii="標楷體" w:eastAsia="標楷體" w:hAnsi="標楷體" w:cs="新細明體" w:hint="eastAsia"/>
          <w:kern w:val="0"/>
        </w:rPr>
        <w:t>舉辦親密小組聚會，藉由團體的互動與交流，幫助夫婦們</w:t>
      </w:r>
      <w:r w:rsidRPr="007A4361">
        <w:rPr>
          <w:rFonts w:ascii="標楷體" w:eastAsia="標楷體" w:hAnsi="標楷體" w:cs="新細明體"/>
          <w:kern w:val="0"/>
        </w:rPr>
        <w:t xml:space="preserve"> </w:t>
      </w:r>
      <w:r w:rsidRPr="007A4361">
        <w:rPr>
          <w:rFonts w:ascii="標楷體" w:eastAsia="標楷體" w:hAnsi="標楷體" w:cs="新細明體" w:hint="eastAsia"/>
          <w:kern w:val="0"/>
        </w:rPr>
        <w:t>相互學習與成長。</w:t>
      </w:r>
    </w:p>
    <w:p w:rsidR="00BE60B8" w:rsidRPr="007A4361" w:rsidRDefault="00BE60B8" w:rsidP="00BE60B8">
      <w:pPr>
        <w:widowControl/>
        <w:spacing w:before="100" w:beforeAutospacing="1" w:after="100" w:afterAutospacing="1" w:line="240" w:lineRule="exact"/>
        <w:ind w:leftChars="150" w:left="600" w:hangingChars="100" w:hanging="240"/>
        <w:rPr>
          <w:rFonts w:ascii="標楷體" w:eastAsia="標楷體" w:hAnsi="標楷體"/>
        </w:rPr>
      </w:pPr>
      <w:r w:rsidRPr="007A4361">
        <w:rPr>
          <w:rFonts w:ascii="標楷體" w:eastAsia="標楷體" w:hAnsi="標楷體" w:cs="新細明體"/>
          <w:kern w:val="0"/>
        </w:rPr>
        <w:t>4.</w:t>
      </w:r>
      <w:r w:rsidRPr="007A4361">
        <w:rPr>
          <w:rFonts w:ascii="標楷體" w:eastAsia="標楷體" w:hAnsi="標楷體"/>
        </w:rPr>
        <w:t xml:space="preserve"> </w:t>
      </w:r>
      <w:r w:rsidRPr="007A4361">
        <w:rPr>
          <w:rFonts w:ascii="標楷體" w:eastAsia="標楷體" w:hAnsi="標楷體" w:hint="eastAsia"/>
        </w:rPr>
        <w:t>幸福婚姻與聖化家庭講座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聘請專家學者就</w:t>
      </w:r>
      <w:proofErr w:type="gramStart"/>
      <w:r w:rsidRPr="007A4361">
        <w:rPr>
          <w:rFonts w:ascii="標楷體" w:eastAsia="標楷體" w:hAnsi="標楷體" w:hint="eastAsia"/>
        </w:rPr>
        <w:t>兩性、</w:t>
      </w:r>
      <w:proofErr w:type="gramEnd"/>
      <w:r w:rsidRPr="007A4361">
        <w:rPr>
          <w:rFonts w:ascii="標楷體" w:eastAsia="標楷體" w:hAnsi="標楷體" w:hint="eastAsia"/>
        </w:rPr>
        <w:t>婚姻、法律、親子溝通、</w:t>
      </w:r>
      <w:r w:rsidRPr="007A4361">
        <w:rPr>
          <w:rFonts w:ascii="標楷體" w:eastAsia="標楷體" w:hAnsi="標楷體"/>
        </w:rPr>
        <w:t xml:space="preserve"> </w:t>
      </w:r>
      <w:r w:rsidRPr="007A4361">
        <w:rPr>
          <w:rFonts w:ascii="標楷體" w:eastAsia="標楷體" w:hAnsi="標楷體" w:hint="eastAsia"/>
        </w:rPr>
        <w:t>生活美學、聖化家庭的問題做專題演講或系列座談。</w:t>
      </w:r>
    </w:p>
    <w:p w:rsidR="00BE60B8" w:rsidRPr="007A4361" w:rsidRDefault="00BE60B8" w:rsidP="00BE60B8">
      <w:pPr>
        <w:widowControl/>
        <w:spacing w:before="100" w:beforeAutospacing="1" w:after="100" w:afterAutospacing="1" w:line="240" w:lineRule="exact"/>
        <w:ind w:leftChars="150" w:left="600" w:hangingChars="100" w:hanging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5.</w:t>
      </w:r>
      <w:r w:rsidRPr="007A4361">
        <w:rPr>
          <w:rFonts w:ascii="標楷體" w:eastAsia="標楷體" w:hAnsi="標楷體" w:hint="eastAsia"/>
        </w:rPr>
        <w:t>製作教區聖化家庭成長紀事手冊，每一對在教堂結婚的新人都可以獲贈一本，以擁有教區所提供各項服務的提醒與關懷。</w:t>
      </w:r>
    </w:p>
    <w:p w:rsidR="00BE60B8" w:rsidRPr="007A4361" w:rsidRDefault="00BE60B8" w:rsidP="00BE60B8">
      <w:pPr>
        <w:spacing w:line="240" w:lineRule="exact"/>
        <w:ind w:leftChars="150" w:left="600" w:hangingChars="100" w:hanging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6.</w:t>
      </w:r>
      <w:r w:rsidRPr="007A4361">
        <w:rPr>
          <w:rFonts w:ascii="標楷體" w:eastAsia="標楷體" w:hAnsi="標楷體" w:hint="eastAsia"/>
        </w:rPr>
        <w:t>舉辦新人回娘家：每年舉行餐會派對，邀請當年所有參與過婚前</w:t>
      </w:r>
      <w:proofErr w:type="gramStart"/>
      <w:r w:rsidRPr="007A4361">
        <w:rPr>
          <w:rFonts w:ascii="標楷體" w:eastAsia="標楷體" w:hAnsi="標楷體" w:hint="eastAsia"/>
        </w:rPr>
        <w:t>懇</w:t>
      </w:r>
      <w:proofErr w:type="gramEnd"/>
      <w:r w:rsidRPr="007A4361">
        <w:rPr>
          <w:rFonts w:ascii="標楷體" w:eastAsia="標楷體" w:hAnsi="標楷體" w:hint="eastAsia"/>
        </w:rPr>
        <w:t>談活動的新人們一同參與，活動上分享舉辦婚禮的辛勞及婚後生活成長點滴，可藉此機會認識更多夥伴，並給予進一步的婚姻後續成長與陪伴相關訊息。</w:t>
      </w:r>
    </w:p>
    <w:p w:rsidR="00BE60B8" w:rsidRPr="007A4361" w:rsidRDefault="00BE60B8" w:rsidP="00BE60B8">
      <w:pPr>
        <w:kinsoku w:val="0"/>
        <w:overflowPunct w:val="0"/>
        <w:snapToGrid w:val="0"/>
        <w:ind w:leftChars="200" w:left="960" w:hangingChars="200" w:hanging="480"/>
        <w:jc w:val="both"/>
        <w:rPr>
          <w:rFonts w:ascii="標楷體" w:eastAsia="標楷體" w:hAnsi="標楷體"/>
        </w:rPr>
      </w:pPr>
    </w:p>
    <w:p w:rsidR="00BE60B8" w:rsidRPr="007A4361" w:rsidRDefault="00BE60B8" w:rsidP="00BE60B8">
      <w:pPr>
        <w:kinsoku w:val="0"/>
        <w:overflowPunct w:val="0"/>
        <w:adjustRightInd w:val="0"/>
        <w:snapToGrid w:val="0"/>
        <w:jc w:val="both"/>
        <w:rPr>
          <w:rFonts w:ascii="標楷體" w:eastAsia="標楷體" w:hAnsi="標楷體"/>
        </w:rPr>
      </w:pPr>
    </w:p>
    <w:p w:rsidR="00BE60B8" w:rsidRPr="007A4361" w:rsidRDefault="00BE60B8" w:rsidP="00BE60B8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十、活動課程內容：</w:t>
      </w:r>
      <w:r w:rsidRPr="007A4361">
        <w:rPr>
          <w:rFonts w:ascii="標楷體" w:eastAsia="標楷體" w:hAnsi="標楷體"/>
        </w:rPr>
        <w:t xml:space="preserve">                                 </w:t>
      </w:r>
    </w:p>
    <w:tbl>
      <w:tblPr>
        <w:tblW w:w="91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14"/>
        <w:gridCol w:w="6905"/>
      </w:tblGrid>
      <w:tr w:rsidR="00BE60B8" w:rsidRPr="007A4361" w:rsidTr="00BE60B8">
        <w:trPr>
          <w:cantSplit/>
          <w:trHeight w:val="469"/>
        </w:trPr>
        <w:tc>
          <w:tcPr>
            <w:tcW w:w="2233" w:type="dxa"/>
            <w:vAlign w:val="center"/>
          </w:tcPr>
          <w:p w:rsidR="00BE60B8" w:rsidRPr="007A4361" w:rsidRDefault="00BE60B8" w:rsidP="00905C3A">
            <w:pPr>
              <w:jc w:val="center"/>
              <w:rPr>
                <w:rFonts w:eastAsia="標楷體"/>
              </w:rPr>
            </w:pPr>
            <w:r w:rsidRPr="007A4361">
              <w:rPr>
                <w:rFonts w:eastAsia="標楷體" w:hAnsi="標楷體" w:hint="eastAsia"/>
              </w:rPr>
              <w:t>時</w:t>
            </w:r>
            <w:r w:rsidRPr="007A4361">
              <w:rPr>
                <w:rFonts w:eastAsia="標楷體"/>
              </w:rPr>
              <w:t xml:space="preserve">   </w:t>
            </w:r>
            <w:r w:rsidRPr="007A4361">
              <w:rPr>
                <w:rFonts w:eastAsia="標楷體" w:hAnsi="標楷體" w:hint="eastAsia"/>
              </w:rPr>
              <w:t>間</w:t>
            </w:r>
          </w:p>
        </w:tc>
        <w:tc>
          <w:tcPr>
            <w:tcW w:w="6919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活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r w:rsidRPr="007A4361">
              <w:rPr>
                <w:rFonts w:ascii="標楷體" w:eastAsia="標楷體" w:hAnsi="標楷體" w:hint="eastAsia"/>
              </w:rPr>
              <w:t>動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r w:rsidRPr="007A4361">
              <w:rPr>
                <w:rFonts w:ascii="標楷體" w:eastAsia="標楷體" w:hAnsi="標楷體" w:hint="eastAsia"/>
              </w:rPr>
              <w:t>內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r w:rsidRPr="007A4361">
              <w:rPr>
                <w:rFonts w:ascii="標楷體" w:eastAsia="標楷體" w:hAnsi="標楷體" w:hint="eastAsia"/>
              </w:rPr>
              <w:t>容</w:t>
            </w:r>
          </w:p>
        </w:tc>
      </w:tr>
      <w:tr w:rsidR="00BE60B8" w:rsidRPr="007A4361" w:rsidTr="00BE60B8">
        <w:trPr>
          <w:cantSplit/>
          <w:trHeight w:val="449"/>
        </w:trPr>
        <w:tc>
          <w:tcPr>
            <w:tcW w:w="9151" w:type="dxa"/>
            <w:gridSpan w:val="3"/>
            <w:vAlign w:val="center"/>
          </w:tcPr>
          <w:p w:rsidR="00BE60B8" w:rsidRPr="007A4361" w:rsidRDefault="00BE60B8" w:rsidP="00905C3A">
            <w:pPr>
              <w:rPr>
                <w:rFonts w:eastAsia="標楷體" w:hAnsi="標楷體"/>
                <w:b/>
              </w:rPr>
            </w:pPr>
            <w:r w:rsidRPr="007A4361">
              <w:rPr>
                <w:rFonts w:eastAsia="標楷體"/>
                <w:b/>
              </w:rPr>
              <w:t>4</w:t>
            </w:r>
            <w:r w:rsidRPr="007A4361">
              <w:rPr>
                <w:rFonts w:eastAsia="標楷體" w:hAnsi="標楷體" w:hint="eastAsia"/>
                <w:b/>
              </w:rPr>
              <w:t>月</w:t>
            </w:r>
            <w:r w:rsidRPr="007A4361">
              <w:rPr>
                <w:rFonts w:eastAsia="標楷體"/>
                <w:b/>
              </w:rPr>
              <w:t>23</w:t>
            </w:r>
            <w:r w:rsidRPr="007A4361">
              <w:rPr>
                <w:rFonts w:eastAsia="標楷體" w:hAnsi="標楷體" w:hint="eastAsia"/>
                <w:b/>
              </w:rPr>
              <w:t>日</w:t>
            </w:r>
          </w:p>
          <w:p w:rsidR="00BE60B8" w:rsidRPr="007A4361" w:rsidRDefault="00BE60B8" w:rsidP="00905C3A">
            <w:pPr>
              <w:rPr>
                <w:rFonts w:eastAsia="標楷體"/>
                <w:b/>
              </w:rPr>
            </w:pPr>
            <w:r w:rsidRPr="007A4361">
              <w:rPr>
                <w:rFonts w:eastAsia="標楷體" w:hAnsi="標楷體"/>
                <w:b/>
              </w:rPr>
              <w:t>11</w:t>
            </w:r>
            <w:r w:rsidRPr="007A4361">
              <w:rPr>
                <w:rFonts w:eastAsia="標楷體" w:hAnsi="標楷體" w:hint="eastAsia"/>
                <w:b/>
              </w:rPr>
              <w:t>月</w:t>
            </w:r>
            <w:r w:rsidRPr="007A4361">
              <w:rPr>
                <w:rFonts w:eastAsia="標楷體" w:hAnsi="標楷體"/>
                <w:b/>
              </w:rPr>
              <w:t>5</w:t>
            </w:r>
            <w:r w:rsidRPr="007A4361">
              <w:rPr>
                <w:rFonts w:eastAsia="標楷體" w:hAnsi="標楷體" w:hint="eastAsia"/>
                <w:b/>
              </w:rPr>
              <w:t>日</w:t>
            </w:r>
          </w:p>
        </w:tc>
      </w:tr>
      <w:tr w:rsidR="00BE60B8" w:rsidRPr="007A4361" w:rsidTr="00BE60B8">
        <w:trPr>
          <w:cantSplit/>
          <w:trHeight w:val="469"/>
        </w:trPr>
        <w:tc>
          <w:tcPr>
            <w:tcW w:w="2233" w:type="dxa"/>
            <w:vAlign w:val="center"/>
          </w:tcPr>
          <w:p w:rsidR="00BE60B8" w:rsidRPr="007A4361" w:rsidRDefault="00BE60B8" w:rsidP="00905C3A">
            <w:pPr>
              <w:ind w:firstLineChars="50" w:firstLine="120"/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08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30-09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00</w:t>
            </w:r>
          </w:p>
        </w:tc>
        <w:tc>
          <w:tcPr>
            <w:tcW w:w="6919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報到</w:t>
            </w:r>
          </w:p>
        </w:tc>
      </w:tr>
      <w:tr w:rsidR="00BE60B8" w:rsidRPr="007A4361" w:rsidTr="00BE60B8">
        <w:trPr>
          <w:cantSplit/>
          <w:trHeight w:val="469"/>
        </w:trPr>
        <w:tc>
          <w:tcPr>
            <w:tcW w:w="2233" w:type="dxa"/>
            <w:vAlign w:val="center"/>
          </w:tcPr>
          <w:p w:rsidR="00BE60B8" w:rsidRPr="007A4361" w:rsidRDefault="00BE60B8" w:rsidP="00905C3A">
            <w:pPr>
              <w:ind w:firstLineChars="50" w:firstLine="120"/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09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00-10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00</w:t>
            </w:r>
          </w:p>
        </w:tc>
        <w:tc>
          <w:tcPr>
            <w:tcW w:w="6919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認識你真好</w:t>
            </w:r>
          </w:p>
        </w:tc>
      </w:tr>
      <w:tr w:rsidR="00BE60B8" w:rsidRPr="007A4361" w:rsidTr="00BE60B8">
        <w:trPr>
          <w:cantSplit/>
          <w:trHeight w:val="697"/>
        </w:trPr>
        <w:tc>
          <w:tcPr>
            <w:tcW w:w="2233" w:type="dxa"/>
            <w:vAlign w:val="center"/>
          </w:tcPr>
          <w:p w:rsidR="00BE60B8" w:rsidRPr="007A4361" w:rsidRDefault="00BE60B8" w:rsidP="00905C3A">
            <w:pPr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10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15-12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00</w:t>
            </w:r>
          </w:p>
        </w:tc>
        <w:tc>
          <w:tcPr>
            <w:tcW w:w="6919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第一講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同心與同行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談家庭背景與價值觀</w:t>
            </w:r>
          </w:p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60B8" w:rsidRPr="007A4361" w:rsidTr="00BE60B8">
        <w:trPr>
          <w:cantSplit/>
          <w:trHeight w:val="469"/>
        </w:trPr>
        <w:tc>
          <w:tcPr>
            <w:tcW w:w="2233" w:type="dxa"/>
            <w:vAlign w:val="center"/>
          </w:tcPr>
          <w:p w:rsidR="00BE60B8" w:rsidRPr="007A4361" w:rsidRDefault="00BE60B8" w:rsidP="00905C3A">
            <w:pPr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14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00-15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30</w:t>
            </w:r>
          </w:p>
        </w:tc>
        <w:tc>
          <w:tcPr>
            <w:tcW w:w="6919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第二講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其實你不懂我的心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談夫妻溝通</w:t>
            </w:r>
          </w:p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60B8" w:rsidRPr="007A4361" w:rsidTr="00BE60B8">
        <w:trPr>
          <w:cantSplit/>
          <w:trHeight w:val="469"/>
        </w:trPr>
        <w:tc>
          <w:tcPr>
            <w:tcW w:w="2233" w:type="dxa"/>
            <w:vAlign w:val="center"/>
          </w:tcPr>
          <w:p w:rsidR="00BE60B8" w:rsidRPr="007A4361" w:rsidRDefault="00BE60B8" w:rsidP="00905C3A">
            <w:pPr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15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40-17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10</w:t>
            </w:r>
          </w:p>
        </w:tc>
        <w:tc>
          <w:tcPr>
            <w:tcW w:w="6919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第三講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玫瑰戰爭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談婚姻生活中的衝突</w:t>
            </w:r>
          </w:p>
        </w:tc>
      </w:tr>
      <w:tr w:rsidR="00BE60B8" w:rsidRPr="007A4361" w:rsidTr="00BE60B8">
        <w:trPr>
          <w:cantSplit/>
          <w:trHeight w:val="449"/>
        </w:trPr>
        <w:tc>
          <w:tcPr>
            <w:tcW w:w="2233" w:type="dxa"/>
            <w:vAlign w:val="center"/>
          </w:tcPr>
          <w:p w:rsidR="00BE60B8" w:rsidRPr="007A4361" w:rsidRDefault="00BE60B8" w:rsidP="00905C3A">
            <w:pPr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17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10-18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10</w:t>
            </w:r>
          </w:p>
        </w:tc>
        <w:tc>
          <w:tcPr>
            <w:tcW w:w="6919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A4361">
              <w:rPr>
                <w:rFonts w:ascii="標楷體" w:eastAsia="標楷體" w:hAnsi="標楷體" w:hint="eastAsia"/>
              </w:rPr>
              <w:t>體驗真福山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的萬種風情</w:t>
            </w:r>
          </w:p>
        </w:tc>
      </w:tr>
      <w:tr w:rsidR="00BE60B8" w:rsidRPr="007A4361" w:rsidTr="00BE60B8">
        <w:trPr>
          <w:cantSplit/>
          <w:trHeight w:val="469"/>
        </w:trPr>
        <w:tc>
          <w:tcPr>
            <w:tcW w:w="2233" w:type="dxa"/>
            <w:vAlign w:val="center"/>
          </w:tcPr>
          <w:p w:rsidR="00BE60B8" w:rsidRPr="007A4361" w:rsidRDefault="00BE60B8" w:rsidP="00905C3A">
            <w:pPr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19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30- 21</w:t>
            </w:r>
            <w:r w:rsidRPr="007A4361">
              <w:rPr>
                <w:rFonts w:eastAsia="標楷體" w:hint="eastAsia"/>
              </w:rPr>
              <w:t>：</w:t>
            </w:r>
            <w:r w:rsidRPr="007A4361">
              <w:rPr>
                <w:rFonts w:eastAsia="標楷體"/>
              </w:rPr>
              <w:t>30</w:t>
            </w:r>
          </w:p>
        </w:tc>
        <w:tc>
          <w:tcPr>
            <w:tcW w:w="6919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第四講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當亞當遇到夏娃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談夫妻性生活</w:t>
            </w:r>
            <w:r w:rsidRPr="007A4361">
              <w:rPr>
                <w:rFonts w:ascii="標楷體" w:eastAsia="標楷體" w:hAnsi="標楷體"/>
              </w:rPr>
              <w:t>(</w:t>
            </w:r>
            <w:r w:rsidRPr="007A4361">
              <w:rPr>
                <w:rFonts w:ascii="標楷體" w:eastAsia="標楷體" w:hAnsi="標楷體" w:hint="eastAsia"/>
              </w:rPr>
              <w:t>包括自然調節生育</w:t>
            </w:r>
            <w:r w:rsidRPr="007A4361">
              <w:rPr>
                <w:rFonts w:ascii="標楷體" w:eastAsia="標楷體" w:hAnsi="標楷體"/>
              </w:rPr>
              <w:t>)</w:t>
            </w:r>
          </w:p>
        </w:tc>
      </w:tr>
      <w:tr w:rsidR="00BE60B8" w:rsidRPr="007A4361" w:rsidTr="00BE60B8">
        <w:trPr>
          <w:cantSplit/>
          <w:trHeight w:val="469"/>
        </w:trPr>
        <w:tc>
          <w:tcPr>
            <w:tcW w:w="9151" w:type="dxa"/>
            <w:gridSpan w:val="3"/>
            <w:vAlign w:val="center"/>
          </w:tcPr>
          <w:p w:rsidR="00BE60B8" w:rsidRPr="007A4361" w:rsidRDefault="00BE60B8" w:rsidP="00905C3A">
            <w:pPr>
              <w:rPr>
                <w:rFonts w:eastAsia="標楷體" w:hAnsi="標楷體"/>
                <w:b/>
              </w:rPr>
            </w:pPr>
            <w:r w:rsidRPr="007A4361">
              <w:rPr>
                <w:rFonts w:eastAsia="標楷體"/>
                <w:b/>
              </w:rPr>
              <w:lastRenderedPageBreak/>
              <w:t>4</w:t>
            </w:r>
            <w:r w:rsidRPr="007A4361">
              <w:rPr>
                <w:rFonts w:eastAsia="標楷體" w:hAnsi="標楷體" w:hint="eastAsia"/>
                <w:b/>
              </w:rPr>
              <w:t>月</w:t>
            </w:r>
            <w:r w:rsidRPr="007A4361">
              <w:rPr>
                <w:rFonts w:eastAsia="標楷體"/>
                <w:b/>
              </w:rPr>
              <w:t>24</w:t>
            </w:r>
            <w:r w:rsidRPr="007A4361">
              <w:rPr>
                <w:rFonts w:eastAsia="標楷體" w:hAnsi="標楷體" w:hint="eastAsia"/>
                <w:b/>
              </w:rPr>
              <w:t>日</w:t>
            </w:r>
          </w:p>
          <w:p w:rsidR="00BE60B8" w:rsidRPr="007A4361" w:rsidRDefault="00BE60B8" w:rsidP="00905C3A">
            <w:pPr>
              <w:rPr>
                <w:rFonts w:eastAsia="標楷體"/>
                <w:b/>
              </w:rPr>
            </w:pPr>
            <w:r w:rsidRPr="007A4361">
              <w:rPr>
                <w:rFonts w:eastAsia="標楷體" w:hAnsi="標楷體"/>
                <w:b/>
              </w:rPr>
              <w:t>11</w:t>
            </w:r>
            <w:r w:rsidRPr="007A4361">
              <w:rPr>
                <w:rFonts w:eastAsia="標楷體" w:hAnsi="標楷體" w:hint="eastAsia"/>
                <w:b/>
              </w:rPr>
              <w:t>月</w:t>
            </w:r>
            <w:r w:rsidRPr="007A4361">
              <w:rPr>
                <w:rFonts w:eastAsia="標楷體" w:hAnsi="標楷體"/>
                <w:b/>
              </w:rPr>
              <w:t>6</w:t>
            </w:r>
            <w:r w:rsidRPr="007A4361">
              <w:rPr>
                <w:rFonts w:eastAsia="標楷體" w:hAnsi="標楷體" w:hint="eastAsia"/>
                <w:b/>
              </w:rPr>
              <w:t>日</w:t>
            </w:r>
          </w:p>
        </w:tc>
      </w:tr>
      <w:tr w:rsidR="00BE60B8" w:rsidRPr="007A4361" w:rsidTr="00BE60B8">
        <w:trPr>
          <w:cantSplit/>
          <w:trHeight w:val="133"/>
        </w:trPr>
        <w:tc>
          <w:tcPr>
            <w:tcW w:w="2247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07</w:t>
            </w:r>
            <w:r w:rsidRPr="007A4361">
              <w:rPr>
                <w:rFonts w:eastAsia="標楷體" w:hAnsi="標楷體" w:hint="eastAsia"/>
              </w:rPr>
              <w:t>：</w:t>
            </w:r>
            <w:r w:rsidRPr="007A4361">
              <w:rPr>
                <w:rFonts w:eastAsia="標楷體"/>
              </w:rPr>
              <w:t>00-07</w:t>
            </w:r>
            <w:r w:rsidRPr="007A4361">
              <w:rPr>
                <w:rFonts w:eastAsia="標楷體" w:hAnsi="標楷體" w:hint="eastAsia"/>
              </w:rPr>
              <w:t>：</w:t>
            </w:r>
            <w:r w:rsidRPr="007A4361">
              <w:rPr>
                <w:rFonts w:eastAsia="標楷體"/>
              </w:rPr>
              <w:t>30</w:t>
            </w:r>
          </w:p>
        </w:tc>
        <w:tc>
          <w:tcPr>
            <w:tcW w:w="6904" w:type="dxa"/>
            <w:vAlign w:val="center"/>
          </w:tcPr>
          <w:p w:rsidR="00BE60B8" w:rsidRPr="007A4361" w:rsidRDefault="00BE60B8" w:rsidP="00905C3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A4361">
              <w:rPr>
                <w:rFonts w:ascii="標楷體" w:eastAsia="標楷體" w:hAnsi="標楷體" w:hint="eastAsia"/>
              </w:rPr>
              <w:t>心靈早禱</w:t>
            </w:r>
            <w:proofErr w:type="gramEnd"/>
          </w:p>
        </w:tc>
      </w:tr>
      <w:tr w:rsidR="00BE60B8" w:rsidRPr="007A4361" w:rsidTr="00BE60B8">
        <w:trPr>
          <w:cantSplit/>
          <w:trHeight w:val="133"/>
        </w:trPr>
        <w:tc>
          <w:tcPr>
            <w:tcW w:w="2247" w:type="dxa"/>
            <w:gridSpan w:val="2"/>
            <w:vAlign w:val="center"/>
          </w:tcPr>
          <w:p w:rsidR="00BE60B8" w:rsidRPr="007A4361" w:rsidRDefault="00BE60B8" w:rsidP="00905C3A">
            <w:pPr>
              <w:ind w:leftChars="-49" w:hangingChars="49" w:hanging="118"/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08</w:t>
            </w:r>
            <w:r w:rsidRPr="007A4361">
              <w:rPr>
                <w:rFonts w:eastAsia="標楷體" w:hAnsi="標楷體" w:hint="eastAsia"/>
              </w:rPr>
              <w:t>：</w:t>
            </w:r>
            <w:r w:rsidRPr="007A4361">
              <w:rPr>
                <w:rFonts w:eastAsia="標楷體"/>
              </w:rPr>
              <w:t>30-10</w:t>
            </w:r>
            <w:r w:rsidRPr="007A4361">
              <w:rPr>
                <w:rFonts w:eastAsia="標楷體" w:hAnsi="標楷體" w:hint="eastAsia"/>
              </w:rPr>
              <w:t>：</w:t>
            </w:r>
            <w:r w:rsidRPr="007A4361">
              <w:rPr>
                <w:rFonts w:eastAsia="標楷體"/>
              </w:rPr>
              <w:t>00</w:t>
            </w:r>
          </w:p>
        </w:tc>
        <w:tc>
          <w:tcPr>
            <w:tcW w:w="6904" w:type="dxa"/>
            <w:vAlign w:val="center"/>
          </w:tcPr>
          <w:p w:rsidR="00BE60B8" w:rsidRPr="007A4361" w:rsidRDefault="00BE60B8" w:rsidP="00905C3A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第五講愛情與麵包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談家庭財務管理</w:t>
            </w:r>
          </w:p>
        </w:tc>
      </w:tr>
      <w:tr w:rsidR="00BE60B8" w:rsidRPr="007A4361" w:rsidTr="00BE60B8">
        <w:trPr>
          <w:cantSplit/>
          <w:trHeight w:val="133"/>
        </w:trPr>
        <w:tc>
          <w:tcPr>
            <w:tcW w:w="2247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10</w:t>
            </w:r>
            <w:r w:rsidRPr="007A4361">
              <w:rPr>
                <w:rFonts w:eastAsia="標楷體" w:hAnsi="標楷體" w:hint="eastAsia"/>
              </w:rPr>
              <w:t>：</w:t>
            </w:r>
            <w:r w:rsidRPr="007A4361">
              <w:rPr>
                <w:rFonts w:eastAsia="標楷體"/>
              </w:rPr>
              <w:t>15-12</w:t>
            </w:r>
            <w:r w:rsidRPr="007A4361">
              <w:rPr>
                <w:rFonts w:eastAsia="標楷體" w:hAnsi="標楷體" w:hint="eastAsia"/>
              </w:rPr>
              <w:t>：</w:t>
            </w:r>
            <w:r w:rsidRPr="007A4361">
              <w:rPr>
                <w:rFonts w:eastAsia="標楷體"/>
              </w:rPr>
              <w:t>00</w:t>
            </w:r>
          </w:p>
        </w:tc>
        <w:tc>
          <w:tcPr>
            <w:tcW w:w="6904" w:type="dxa"/>
            <w:vAlign w:val="center"/>
          </w:tcPr>
          <w:p w:rsidR="00BE60B8" w:rsidRPr="007A4361" w:rsidRDefault="00BE60B8" w:rsidP="00BE60B8">
            <w:pPr>
              <w:spacing w:beforeLines="50" w:before="180" w:line="240" w:lineRule="exact"/>
              <w:ind w:firstLineChars="100" w:firstLine="240"/>
              <w:jc w:val="center"/>
              <w:rPr>
                <w:rFonts w:ascii="標楷體" w:eastAsia="標楷體" w:hAnsi="標楷體"/>
                <w:bCs/>
              </w:rPr>
            </w:pPr>
            <w:r w:rsidRPr="007A4361">
              <w:rPr>
                <w:rFonts w:ascii="標楷體" w:eastAsia="標楷體" w:hAnsi="標楷體" w:hint="eastAsia"/>
                <w:bCs/>
              </w:rPr>
              <w:t>第六講婚姻藍圖</w:t>
            </w:r>
            <w:proofErr w:type="gramStart"/>
            <w:r w:rsidRPr="007A4361">
              <w:rPr>
                <w:rFonts w:ascii="標楷體" w:eastAsia="標楷體" w:hAnsi="標楷體" w:hint="eastAsia"/>
                <w:bCs/>
              </w:rPr>
              <w:t>─</w:t>
            </w:r>
            <w:proofErr w:type="gramEnd"/>
            <w:r w:rsidRPr="007A4361">
              <w:rPr>
                <w:rFonts w:ascii="標楷體" w:eastAsia="標楷體" w:hAnsi="標楷體" w:hint="eastAsia"/>
                <w:bCs/>
              </w:rPr>
              <w:t>婚姻角色認知與心理調適</w:t>
            </w:r>
          </w:p>
          <w:p w:rsidR="00BE60B8" w:rsidRPr="007A4361" w:rsidRDefault="00BE60B8" w:rsidP="00905C3A">
            <w:pPr>
              <w:ind w:leftChars="92" w:left="461" w:hangingChars="100" w:hanging="240"/>
              <w:jc w:val="center"/>
              <w:rPr>
                <w:rFonts w:ascii="標楷體" w:eastAsia="標楷體" w:hAnsi="標楷體"/>
              </w:rPr>
            </w:pPr>
          </w:p>
        </w:tc>
      </w:tr>
      <w:tr w:rsidR="00BE60B8" w:rsidRPr="007A4361" w:rsidTr="00BE60B8">
        <w:trPr>
          <w:cantSplit/>
          <w:trHeight w:val="133"/>
        </w:trPr>
        <w:tc>
          <w:tcPr>
            <w:tcW w:w="2247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13</w:t>
            </w:r>
            <w:r w:rsidRPr="007A4361">
              <w:rPr>
                <w:rFonts w:eastAsia="標楷體" w:hAnsi="標楷體" w:hint="eastAsia"/>
              </w:rPr>
              <w:t>：</w:t>
            </w:r>
            <w:r w:rsidRPr="007A4361">
              <w:rPr>
                <w:rFonts w:eastAsia="標楷體"/>
              </w:rPr>
              <w:t>30-15</w:t>
            </w:r>
            <w:r w:rsidRPr="007A4361">
              <w:rPr>
                <w:rFonts w:eastAsia="標楷體" w:hAnsi="標楷體" w:hint="eastAsia"/>
              </w:rPr>
              <w:t>：</w:t>
            </w:r>
            <w:r w:rsidRPr="007A4361">
              <w:rPr>
                <w:rFonts w:eastAsia="標楷體"/>
              </w:rPr>
              <w:t>30</w:t>
            </w:r>
          </w:p>
        </w:tc>
        <w:tc>
          <w:tcPr>
            <w:tcW w:w="6904" w:type="dxa"/>
            <w:vAlign w:val="center"/>
          </w:tcPr>
          <w:p w:rsidR="00BE60B8" w:rsidRPr="007A4361" w:rsidRDefault="00BE60B8" w:rsidP="00905C3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第七講</w:t>
            </w:r>
            <w:r w:rsidRPr="007A4361">
              <w:rPr>
                <w:rFonts w:ascii="標楷體" w:eastAsia="標楷體" w:hAnsi="標楷體" w:cs="細明體" w:hint="eastAsia"/>
                <w:bCs/>
              </w:rPr>
              <w:t>婚姻中的信仰、靈修</w:t>
            </w:r>
            <w:proofErr w:type="gramStart"/>
            <w:r w:rsidRPr="007A4361">
              <w:rPr>
                <w:rFonts w:ascii="標楷體" w:eastAsia="標楷體" w:hAnsi="標楷體" w:cs="細明體" w:hint="eastAsia"/>
                <w:bCs/>
              </w:rPr>
              <w:t>─</w:t>
            </w:r>
            <w:proofErr w:type="gramEnd"/>
            <w:r w:rsidRPr="007A4361">
              <w:rPr>
                <w:rFonts w:ascii="標楷體" w:eastAsia="標楷體" w:hAnsi="標楷體" w:cs="細明體"/>
                <w:bCs/>
              </w:rPr>
              <w:t xml:space="preserve"> </w:t>
            </w:r>
            <w:r w:rsidRPr="007A4361">
              <w:rPr>
                <w:rFonts w:ascii="標楷體" w:eastAsia="標楷體" w:hAnsi="標楷體" w:hint="eastAsia"/>
                <w:bCs/>
              </w:rPr>
              <w:t>婚姻的神聖性</w:t>
            </w:r>
          </w:p>
        </w:tc>
      </w:tr>
      <w:tr w:rsidR="00BE60B8" w:rsidRPr="007A4361" w:rsidTr="00BE60B8">
        <w:trPr>
          <w:cantSplit/>
          <w:trHeight w:val="133"/>
        </w:trPr>
        <w:tc>
          <w:tcPr>
            <w:tcW w:w="2247" w:type="dxa"/>
            <w:gridSpan w:val="2"/>
            <w:vAlign w:val="center"/>
          </w:tcPr>
          <w:p w:rsidR="00BE60B8" w:rsidRPr="007A4361" w:rsidRDefault="00BE60B8" w:rsidP="00905C3A">
            <w:pPr>
              <w:jc w:val="center"/>
              <w:rPr>
                <w:rFonts w:eastAsia="標楷體"/>
              </w:rPr>
            </w:pPr>
            <w:r w:rsidRPr="007A4361">
              <w:rPr>
                <w:rFonts w:eastAsia="標楷體"/>
              </w:rPr>
              <w:t>15</w:t>
            </w:r>
            <w:r w:rsidRPr="007A4361">
              <w:rPr>
                <w:rFonts w:eastAsia="標楷體" w:hAnsi="標楷體" w:hint="eastAsia"/>
              </w:rPr>
              <w:t>：</w:t>
            </w:r>
            <w:r w:rsidRPr="007A4361">
              <w:rPr>
                <w:rFonts w:eastAsia="標楷體"/>
              </w:rPr>
              <w:t>30-17</w:t>
            </w:r>
            <w:r w:rsidRPr="007A4361">
              <w:rPr>
                <w:rFonts w:eastAsia="標楷體" w:hAnsi="標楷體" w:hint="eastAsia"/>
              </w:rPr>
              <w:t>：</w:t>
            </w:r>
            <w:r w:rsidRPr="007A4361">
              <w:rPr>
                <w:rFonts w:eastAsia="標楷體"/>
              </w:rPr>
              <w:t>30</w:t>
            </w:r>
          </w:p>
        </w:tc>
        <w:tc>
          <w:tcPr>
            <w:tcW w:w="6904" w:type="dxa"/>
            <w:vAlign w:val="center"/>
          </w:tcPr>
          <w:p w:rsidR="00BE60B8" w:rsidRPr="007A4361" w:rsidRDefault="00BE60B8" w:rsidP="00905C3A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7A4361">
              <w:rPr>
                <w:rFonts w:ascii="標楷體" w:eastAsia="標楷體" w:hAnsi="標楷體" w:hint="eastAsia"/>
              </w:rPr>
              <w:t>結業式及感恩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祭典</w:t>
            </w:r>
          </w:p>
        </w:tc>
      </w:tr>
    </w:tbl>
    <w:p w:rsidR="00BE60B8" w:rsidRDefault="00BE60B8" w:rsidP="00BE60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、報名及費用</w:t>
      </w:r>
      <w:r w:rsidRPr="00813860">
        <w:rPr>
          <w:rFonts w:ascii="標楷體" w:eastAsia="標楷體" w:hAnsi="標楷體"/>
        </w:rPr>
        <w:t xml:space="preserve"> </w:t>
      </w:r>
      <w:r w:rsidRPr="00813860">
        <w:rPr>
          <w:rFonts w:ascii="標楷體" w:eastAsia="標楷體" w:hAnsi="標楷體" w:hint="eastAsia"/>
        </w:rPr>
        <w:t>：</w:t>
      </w:r>
    </w:p>
    <w:p w:rsidR="00BE60B8" w:rsidRPr="00813860" w:rsidRDefault="00BE60B8" w:rsidP="00BE60B8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813860">
        <w:rPr>
          <w:rFonts w:ascii="標楷體" w:eastAsia="標楷體" w:hAnsi="標楷體" w:hint="eastAsia"/>
        </w:rPr>
        <w:t>每對</w:t>
      </w:r>
      <w:r>
        <w:rPr>
          <w:rFonts w:ascii="標楷體" w:eastAsia="標楷體" w:hAnsi="標楷體" w:hint="eastAsia"/>
        </w:rPr>
        <w:t>新婚</w:t>
      </w:r>
      <w:r w:rsidRPr="00813860">
        <w:rPr>
          <w:rFonts w:ascii="標楷體" w:eastAsia="標楷體" w:hAnsi="標楷體" w:hint="eastAsia"/>
        </w:rPr>
        <w:t>夫婦</w:t>
      </w:r>
      <w:r>
        <w:rPr>
          <w:rFonts w:ascii="標楷體" w:eastAsia="標楷體" w:hAnsi="標楷體" w:hint="eastAsia"/>
        </w:rPr>
        <w:t>或成對情侶</w:t>
      </w:r>
      <w:r>
        <w:rPr>
          <w:rFonts w:ascii="標楷體" w:eastAsia="標楷體" w:hAnsi="標楷體"/>
        </w:rPr>
        <w:t>30</w:t>
      </w:r>
      <w:r w:rsidRPr="00813860">
        <w:rPr>
          <w:rFonts w:ascii="標楷體" w:eastAsia="標楷體" w:hAnsi="標楷體"/>
        </w:rPr>
        <w:t>00</w:t>
      </w:r>
      <w:r w:rsidRPr="00813860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，婚前</w:t>
      </w:r>
      <w:proofErr w:type="gramStart"/>
      <w:r>
        <w:rPr>
          <w:rFonts w:ascii="標楷體" w:eastAsia="標楷體" w:hAnsi="標楷體" w:hint="eastAsia"/>
        </w:rPr>
        <w:t>懇</w:t>
      </w:r>
      <w:proofErr w:type="gramEnd"/>
      <w:r>
        <w:rPr>
          <w:rFonts w:ascii="標楷體" w:eastAsia="標楷體" w:hAnsi="標楷體" w:hint="eastAsia"/>
        </w:rPr>
        <w:t>談學員一人</w:t>
      </w:r>
      <w:r>
        <w:rPr>
          <w:rFonts w:ascii="標楷體" w:eastAsia="標楷體" w:hAnsi="標楷體"/>
        </w:rPr>
        <w:t>1500</w:t>
      </w:r>
      <w:r w:rsidRPr="00813860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活動開始二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前以前報名八折優惠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新婚夫婦或情侶一對</w:t>
      </w:r>
      <w:r>
        <w:rPr>
          <w:rFonts w:ascii="標楷體" w:eastAsia="標楷體" w:hAnsi="標楷體"/>
        </w:rPr>
        <w:t>2400</w:t>
      </w:r>
      <w:r>
        <w:rPr>
          <w:rFonts w:ascii="標楷體" w:eastAsia="標楷體" w:hAnsi="標楷體" w:hint="eastAsia"/>
        </w:rPr>
        <w:t>元，婚前</w:t>
      </w:r>
      <w:proofErr w:type="gramStart"/>
      <w:r>
        <w:rPr>
          <w:rFonts w:ascii="標楷體" w:eastAsia="標楷體" w:hAnsi="標楷體" w:hint="eastAsia"/>
        </w:rPr>
        <w:t>懇</w:t>
      </w:r>
      <w:proofErr w:type="gramEnd"/>
      <w:r>
        <w:rPr>
          <w:rFonts w:ascii="標楷體" w:eastAsia="標楷體" w:hAnsi="標楷體" w:hint="eastAsia"/>
        </w:rPr>
        <w:t>談學員一人</w:t>
      </w:r>
      <w:r>
        <w:rPr>
          <w:rFonts w:ascii="標楷體" w:eastAsia="標楷體" w:hAnsi="標楷體"/>
        </w:rPr>
        <w:t>1200</w:t>
      </w:r>
      <w:r w:rsidRPr="00813860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  <w:r w:rsidRPr="00813860">
        <w:rPr>
          <w:rFonts w:ascii="標楷體" w:eastAsia="標楷體" w:hAnsi="標楷體"/>
        </w:rPr>
        <w:t xml:space="preserve"> </w:t>
      </w:r>
    </w:p>
    <w:p w:rsidR="00BE60B8" w:rsidRPr="00775742" w:rsidRDefault="00BE60B8" w:rsidP="00BE60B8">
      <w:pPr>
        <w:shd w:val="clear" w:color="auto" w:fill="FFFFFF"/>
        <w:adjustRightInd w:val="0"/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813860">
        <w:rPr>
          <w:rFonts w:ascii="標楷體" w:eastAsia="標楷體" w:hAnsi="標楷體" w:hint="eastAsia"/>
        </w:rPr>
        <w:t>報名方式</w:t>
      </w:r>
      <w:r w:rsidRPr="00813860">
        <w:rPr>
          <w:rFonts w:ascii="標楷體" w:eastAsia="標楷體" w:hAnsi="標楷體"/>
        </w:rPr>
        <w:t xml:space="preserve">: </w:t>
      </w:r>
      <w:r w:rsidRPr="00813860">
        <w:rPr>
          <w:rFonts w:ascii="標楷體" w:eastAsia="標楷體" w:hAnsi="標楷體" w:hint="eastAsia"/>
        </w:rPr>
        <w:t>請以電話聯絡報名或填寫報名表</w:t>
      </w:r>
      <w:r w:rsidRPr="00813860">
        <w:rPr>
          <w:rFonts w:ascii="標楷體" w:eastAsia="標楷體" w:hAnsi="標楷體"/>
        </w:rPr>
        <w:t>E-mail</w:t>
      </w:r>
      <w:r w:rsidRPr="00813860">
        <w:rPr>
          <w:rFonts w:ascii="標楷體" w:eastAsia="標楷體" w:hAnsi="標楷體" w:hint="eastAsia"/>
        </w:rPr>
        <w:t>，</w:t>
      </w:r>
      <w:r w:rsidRPr="00775742">
        <w:rPr>
          <w:rFonts w:ascii="標楷體" w:eastAsia="標楷體" w:hAnsi="標楷體" w:hint="eastAsia"/>
        </w:rPr>
        <w:t>我們會盡快與你聯絡完成繳費報名。</w:t>
      </w:r>
    </w:p>
    <w:p w:rsidR="00BE60B8" w:rsidRDefault="00BE60B8" w:rsidP="00BE60B8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813860">
        <w:rPr>
          <w:rFonts w:ascii="標楷體" w:eastAsia="標楷體" w:hAnsi="標楷體" w:hint="eastAsia"/>
        </w:rPr>
        <w:t>洽詢專線</w:t>
      </w:r>
      <w:r w:rsidRPr="00813860">
        <w:rPr>
          <w:rFonts w:ascii="標楷體" w:eastAsia="標楷體" w:hAnsi="標楷體"/>
        </w:rPr>
        <w:t>:</w:t>
      </w:r>
      <w:r w:rsidRPr="00813860">
        <w:rPr>
          <w:rFonts w:ascii="標楷體" w:eastAsia="標楷體" w:hAnsi="標楷體" w:hint="eastAsia"/>
        </w:rPr>
        <w:t>黃偉民</w:t>
      </w:r>
      <w:r w:rsidRPr="00813860">
        <w:rPr>
          <w:rFonts w:ascii="標楷體" w:eastAsia="標楷體" w:hAnsi="標楷體"/>
        </w:rPr>
        <w:t xml:space="preserve">07-2828245  </w:t>
      </w:r>
      <w:r w:rsidRPr="00813860">
        <w:rPr>
          <w:rFonts w:ascii="標楷體" w:eastAsia="標楷體" w:hAnsi="標楷體" w:hint="eastAsia"/>
        </w:rPr>
        <w:t>手機</w:t>
      </w:r>
      <w:r w:rsidRPr="00813860">
        <w:rPr>
          <w:rFonts w:ascii="標楷體" w:eastAsia="標楷體" w:hAnsi="標楷體"/>
        </w:rPr>
        <w:t>:</w:t>
      </w:r>
      <w:proofErr w:type="gramStart"/>
      <w:r w:rsidRPr="00813860">
        <w:rPr>
          <w:rFonts w:ascii="標楷體" w:eastAsia="標楷體" w:hAnsi="標楷體"/>
        </w:rPr>
        <w:t>0918233311  FAX:07</w:t>
      </w:r>
      <w:proofErr w:type="gramEnd"/>
      <w:r w:rsidRPr="00813860">
        <w:rPr>
          <w:rFonts w:ascii="標楷體" w:eastAsia="標楷體" w:hAnsi="標楷體"/>
        </w:rPr>
        <w:t>-2824029</w:t>
      </w:r>
    </w:p>
    <w:p w:rsidR="00BE60B8" w:rsidRDefault="00BE60B8" w:rsidP="00BE60B8">
      <w:pPr>
        <w:adjustRightInd w:val="0"/>
        <w:snapToGrid w:val="0"/>
        <w:spacing w:line="4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</w:t>
      </w:r>
      <w:r w:rsidRPr="00813860">
        <w:rPr>
          <w:rFonts w:ascii="標楷體" w:eastAsia="標楷體" w:hAnsi="標楷體"/>
        </w:rPr>
        <w:t xml:space="preserve"> </w:t>
      </w:r>
      <w:r>
        <w:t>ernie.cindy@msa.hinet.net</w:t>
      </w:r>
    </w:p>
    <w:p w:rsidR="00277ECA" w:rsidRPr="00BE60B8" w:rsidRDefault="00277ECA"/>
    <w:sectPr w:rsidR="00277ECA" w:rsidRPr="00BE6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8"/>
    <w:rsid w:val="00277ECA"/>
    <w:rsid w:val="00B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Z830</dc:creator>
  <cp:lastModifiedBy>Z830</cp:lastModifiedBy>
  <cp:revision>1</cp:revision>
  <dcterms:created xsi:type="dcterms:W3CDTF">2016-03-26T03:20:00Z</dcterms:created>
  <dcterms:modified xsi:type="dcterms:W3CDTF">2016-03-26T03:22:00Z</dcterms:modified>
</cp:coreProperties>
</file>